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ABE7" w14:textId="08175FBC" w:rsidR="0056640B" w:rsidRPr="0056640B" w:rsidRDefault="0056640B" w:rsidP="0056640B">
      <w:pPr>
        <w:spacing w:before="120" w:after="40" w:line="280" w:lineRule="atLeast"/>
        <w:jc w:val="center"/>
        <w:rPr>
          <w:rFonts w:ascii="Arial" w:eastAsia="Calibri" w:hAnsi="Arial" w:cs="Times New Roman"/>
          <w:b/>
          <w:bCs/>
          <w:color w:val="3A7C22" w:themeColor="accent6" w:themeShade="BF"/>
          <w:kern w:val="0"/>
          <w:sz w:val="32"/>
          <w:szCs w:val="32"/>
          <w14:ligatures w14:val="none"/>
        </w:rPr>
      </w:pPr>
      <w:r w:rsidRPr="0056640B">
        <w:rPr>
          <w:rFonts w:ascii="Arial" w:eastAsia="Calibri" w:hAnsi="Arial" w:cs="Times New Roman"/>
          <w:b/>
          <w:bCs/>
          <w:color w:val="3A7C22" w:themeColor="accent6" w:themeShade="BF"/>
          <w:kern w:val="0"/>
          <w:sz w:val="32"/>
          <w:szCs w:val="32"/>
          <w14:ligatures w14:val="none"/>
        </w:rPr>
        <w:t xml:space="preserve">Gowerton Community Council </w:t>
      </w:r>
    </w:p>
    <w:p w14:paraId="4BA2BB6D" w14:textId="77777777" w:rsidR="0056640B" w:rsidRDefault="0056640B" w:rsidP="0056640B">
      <w:pPr>
        <w:spacing w:before="120" w:after="40" w:line="280" w:lineRule="atLeast"/>
        <w:jc w:val="center"/>
        <w:rPr>
          <w:rFonts w:ascii="Arial" w:eastAsia="Calibri" w:hAnsi="Arial" w:cs="Times New Roman"/>
          <w:color w:val="515254"/>
          <w:kern w:val="0"/>
          <w14:ligatures w14:val="none"/>
        </w:rPr>
      </w:pPr>
    </w:p>
    <w:p w14:paraId="1A635078" w14:textId="4720AD3C" w:rsidR="0056640B" w:rsidRPr="0056640B" w:rsidRDefault="0056640B" w:rsidP="0056640B">
      <w:pPr>
        <w:spacing w:before="120" w:after="40" w:line="280" w:lineRule="atLeast"/>
        <w:jc w:val="center"/>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Notice of appointment of the date for the exercise of electors’ rights</w:t>
      </w:r>
    </w:p>
    <w:p w14:paraId="6F12D266" w14:textId="77777777" w:rsidR="0056640B" w:rsidRPr="0056640B" w:rsidRDefault="0056640B" w:rsidP="0056640B">
      <w:pPr>
        <w:spacing w:before="120" w:after="40" w:line="280" w:lineRule="atLeast"/>
        <w:jc w:val="center"/>
        <w:rPr>
          <w:rFonts w:ascii="Arial" w:eastAsia="Calibri" w:hAnsi="Arial" w:cs="Times New Roman"/>
          <w:b/>
          <w:bCs/>
          <w:color w:val="515254"/>
          <w:kern w:val="0"/>
          <w14:ligatures w14:val="none"/>
        </w:rPr>
      </w:pPr>
      <w:r w:rsidRPr="0056640B">
        <w:rPr>
          <w:rFonts w:ascii="Arial" w:eastAsia="Calibri" w:hAnsi="Arial" w:cs="Times New Roman"/>
          <w:b/>
          <w:bCs/>
          <w:color w:val="515254"/>
          <w:kern w:val="0"/>
          <w14:ligatures w14:val="none"/>
        </w:rPr>
        <w:t>Gowerton Community Council</w:t>
      </w:r>
    </w:p>
    <w:p w14:paraId="401E85D8" w14:textId="32141AE4" w:rsidR="0056640B" w:rsidRDefault="0056640B" w:rsidP="0056640B">
      <w:pPr>
        <w:spacing w:before="240" w:after="40" w:line="280" w:lineRule="atLeast"/>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Financial year ending 31 March 202</w:t>
      </w:r>
      <w:r w:rsidR="008568BC">
        <w:rPr>
          <w:rFonts w:ascii="Arial" w:eastAsia="Calibri" w:hAnsi="Arial" w:cs="Times New Roman"/>
          <w:color w:val="515254"/>
          <w:kern w:val="0"/>
          <w14:ligatures w14:val="none"/>
        </w:rPr>
        <w:t>5</w:t>
      </w:r>
    </w:p>
    <w:p w14:paraId="308FEBEE" w14:textId="77777777" w:rsidR="00360A55" w:rsidRPr="0056640B" w:rsidRDefault="00360A55" w:rsidP="0056640B">
      <w:pPr>
        <w:spacing w:before="240" w:after="40" w:line="280" w:lineRule="atLeast"/>
        <w:rPr>
          <w:rFonts w:ascii="Arial" w:eastAsia="Calibri" w:hAnsi="Arial" w:cs="Times New Roman"/>
          <w:color w:val="515254"/>
          <w:kern w:val="0"/>
          <w14:ligatures w14:val="none"/>
        </w:rPr>
      </w:pPr>
    </w:p>
    <w:p w14:paraId="6E0193CC" w14:textId="707801B2" w:rsidR="0056640B" w:rsidRPr="0056640B" w:rsidRDefault="0056640B" w:rsidP="0056640B">
      <w:pPr>
        <w:numPr>
          <w:ilvl w:val="0"/>
          <w:numId w:val="1"/>
        </w:numPr>
        <w:tabs>
          <w:tab w:val="left" w:pos="567"/>
        </w:tabs>
        <w:spacing w:before="240" w:after="40" w:line="280" w:lineRule="atLeast"/>
        <w:ind w:left="567" w:hanging="567"/>
        <w:contextualSpacing/>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Date of announcement ___________1</w:t>
      </w:r>
      <w:r w:rsidR="008568BC">
        <w:rPr>
          <w:rFonts w:ascii="Arial" w:eastAsia="Calibri" w:hAnsi="Arial" w:cs="Times New Roman"/>
          <w:color w:val="515254"/>
          <w:kern w:val="0"/>
          <w14:ligatures w14:val="none"/>
        </w:rPr>
        <w:t xml:space="preserve">9 May </w:t>
      </w:r>
      <w:r w:rsidRPr="0056640B">
        <w:rPr>
          <w:rFonts w:ascii="Arial" w:eastAsia="Calibri" w:hAnsi="Arial" w:cs="Times New Roman"/>
          <w:color w:val="515254"/>
          <w:kern w:val="0"/>
          <w14:ligatures w14:val="none"/>
        </w:rPr>
        <w:t>202</w:t>
      </w:r>
      <w:r w:rsidR="008568BC">
        <w:rPr>
          <w:rFonts w:ascii="Arial" w:eastAsia="Calibri" w:hAnsi="Arial" w:cs="Times New Roman"/>
          <w:color w:val="515254"/>
          <w:kern w:val="0"/>
          <w14:ligatures w14:val="none"/>
        </w:rPr>
        <w:t>5</w:t>
      </w:r>
      <w:r w:rsidRPr="0056640B">
        <w:rPr>
          <w:rFonts w:ascii="Arial" w:eastAsia="Calibri" w:hAnsi="Arial" w:cs="Times New Roman"/>
          <w:color w:val="515254"/>
          <w:kern w:val="0"/>
          <w14:ligatures w14:val="none"/>
        </w:rPr>
        <w:t xml:space="preserve"> ___________________________</w:t>
      </w:r>
    </w:p>
    <w:p w14:paraId="4D8FDB44" w14:textId="77777777" w:rsidR="0056640B" w:rsidRPr="0056640B" w:rsidRDefault="0056640B" w:rsidP="0056640B">
      <w:pPr>
        <w:tabs>
          <w:tab w:val="left" w:pos="567"/>
        </w:tabs>
        <w:spacing w:after="0" w:line="240" w:lineRule="auto"/>
        <w:ind w:left="567"/>
        <w:contextualSpacing/>
        <w:rPr>
          <w:rFonts w:ascii="Arial" w:eastAsia="Calibri" w:hAnsi="Arial" w:cs="Times New Roman"/>
          <w:color w:val="515254"/>
          <w:kern w:val="0"/>
          <w14:ligatures w14:val="none"/>
        </w:rPr>
      </w:pPr>
    </w:p>
    <w:p w14:paraId="22DB97BF" w14:textId="77777777" w:rsidR="0056640B" w:rsidRPr="0056640B" w:rsidRDefault="0056640B" w:rsidP="0056640B">
      <w:pPr>
        <w:numPr>
          <w:ilvl w:val="0"/>
          <w:numId w:val="1"/>
        </w:numPr>
        <w:tabs>
          <w:tab w:val="left" w:pos="567"/>
        </w:tabs>
        <w:spacing w:before="240" w:after="40" w:line="280" w:lineRule="atLeast"/>
        <w:ind w:left="567" w:hanging="567"/>
        <w:contextualSpacing/>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2024, these documents will be available on reasonable notice on application to:</w:t>
      </w:r>
    </w:p>
    <w:p w14:paraId="5D593E45" w14:textId="77777777" w:rsidR="0056640B" w:rsidRPr="0056640B" w:rsidRDefault="0056640B" w:rsidP="0056640B">
      <w:pPr>
        <w:spacing w:before="240" w:after="40" w:line="280" w:lineRule="atLeast"/>
        <w:ind w:left="2727" w:firstLine="153"/>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Allison James</w:t>
      </w:r>
    </w:p>
    <w:p w14:paraId="43B6CCA2" w14:textId="77777777" w:rsidR="0056640B" w:rsidRPr="0056640B" w:rsidRDefault="0056640B" w:rsidP="0056640B">
      <w:pPr>
        <w:spacing w:before="240" w:after="40" w:line="280" w:lineRule="atLeast"/>
        <w:ind w:left="2574" w:firstLine="153"/>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Tel 0754 5251945</w:t>
      </w:r>
    </w:p>
    <w:p w14:paraId="56D54E73" w14:textId="77777777" w:rsidR="0056640B" w:rsidRPr="0056640B" w:rsidRDefault="0056640B" w:rsidP="0056640B">
      <w:pPr>
        <w:spacing w:before="240" w:after="40" w:line="280" w:lineRule="atLeast"/>
        <w:ind w:left="2007" w:firstLine="153"/>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Clerk@gowertoncc@org.uk</w:t>
      </w:r>
    </w:p>
    <w:p w14:paraId="502F6552" w14:textId="77777777" w:rsidR="0056640B" w:rsidRPr="0056640B" w:rsidRDefault="0056640B" w:rsidP="0056640B">
      <w:pPr>
        <w:spacing w:after="0" w:line="240" w:lineRule="auto"/>
        <w:rPr>
          <w:rFonts w:ascii="Arial" w:eastAsia="Calibri" w:hAnsi="Arial" w:cs="Times New Roman"/>
          <w:color w:val="515254"/>
          <w:kern w:val="0"/>
          <w14:ligatures w14:val="none"/>
        </w:rPr>
      </w:pPr>
    </w:p>
    <w:p w14:paraId="454EE8EF" w14:textId="411AFFA1" w:rsidR="0056640B" w:rsidRPr="0056640B" w:rsidRDefault="0056640B" w:rsidP="0056640B">
      <w:pPr>
        <w:spacing w:before="240" w:after="40" w:line="280" w:lineRule="atLeast"/>
        <w:ind w:left="1287" w:firstLine="720"/>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commencing on 1 July 202</w:t>
      </w:r>
      <w:r w:rsidR="00054D58">
        <w:rPr>
          <w:rFonts w:ascii="Arial" w:eastAsia="Calibri" w:hAnsi="Arial" w:cs="Times New Roman"/>
          <w:color w:val="515254"/>
          <w:kern w:val="0"/>
          <w14:ligatures w14:val="none"/>
        </w:rPr>
        <w:t>5</w:t>
      </w:r>
    </w:p>
    <w:p w14:paraId="7F4AF31C" w14:textId="39886A6C" w:rsidR="0056640B" w:rsidRPr="0056640B" w:rsidRDefault="0056640B" w:rsidP="0056640B">
      <w:pPr>
        <w:spacing w:before="240" w:after="40" w:line="280" w:lineRule="atLeast"/>
        <w:ind w:left="1287" w:firstLine="720"/>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and ending on 2</w:t>
      </w:r>
      <w:r w:rsidR="00DC5875">
        <w:rPr>
          <w:rFonts w:ascii="Arial" w:eastAsia="Calibri" w:hAnsi="Arial" w:cs="Times New Roman"/>
          <w:color w:val="515254"/>
          <w:kern w:val="0"/>
          <w14:ligatures w14:val="none"/>
        </w:rPr>
        <w:t>8</w:t>
      </w:r>
      <w:r w:rsidR="005E549E">
        <w:rPr>
          <w:rFonts w:ascii="Arial" w:eastAsia="Calibri" w:hAnsi="Arial" w:cs="Times New Roman"/>
          <w:color w:val="515254"/>
          <w:kern w:val="0"/>
          <w14:ligatures w14:val="none"/>
        </w:rPr>
        <w:t xml:space="preserve"> </w:t>
      </w:r>
      <w:r w:rsidRPr="0056640B">
        <w:rPr>
          <w:rFonts w:ascii="Arial" w:eastAsia="Calibri" w:hAnsi="Arial" w:cs="Times New Roman"/>
          <w:color w:val="515254"/>
          <w:kern w:val="0"/>
          <w14:ligatures w14:val="none"/>
        </w:rPr>
        <w:t>July 202</w:t>
      </w:r>
      <w:r w:rsidR="0047766A">
        <w:rPr>
          <w:rFonts w:ascii="Arial" w:eastAsia="Calibri" w:hAnsi="Arial" w:cs="Times New Roman"/>
          <w:color w:val="515254"/>
          <w:kern w:val="0"/>
          <w14:ligatures w14:val="none"/>
        </w:rPr>
        <w:t>5</w:t>
      </w:r>
    </w:p>
    <w:p w14:paraId="795D74A7" w14:textId="77777777" w:rsidR="0056640B" w:rsidRPr="0056640B" w:rsidRDefault="0056640B" w:rsidP="0056640B">
      <w:pPr>
        <w:spacing w:after="0" w:line="240" w:lineRule="auto"/>
        <w:rPr>
          <w:rFonts w:ascii="Arial" w:eastAsia="Calibri" w:hAnsi="Arial" w:cs="Times New Roman"/>
          <w:color w:val="515254"/>
          <w:kern w:val="0"/>
          <w14:ligatures w14:val="none"/>
        </w:rPr>
      </w:pPr>
    </w:p>
    <w:p w14:paraId="115111B3" w14:textId="6766DD8E" w:rsidR="0056640B" w:rsidRPr="0056640B" w:rsidRDefault="0056640B" w:rsidP="0056640B">
      <w:pPr>
        <w:numPr>
          <w:ilvl w:val="0"/>
          <w:numId w:val="1"/>
        </w:numPr>
        <w:tabs>
          <w:tab w:val="left" w:pos="567"/>
        </w:tabs>
        <w:spacing w:before="120" w:after="40" w:line="280" w:lineRule="atLeast"/>
        <w:ind w:left="567" w:hanging="567"/>
        <w:contextualSpacing/>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From 12 September 202</w:t>
      </w:r>
      <w:r w:rsidR="005E549E">
        <w:rPr>
          <w:rFonts w:ascii="Arial" w:eastAsia="Calibri" w:hAnsi="Arial" w:cs="Times New Roman"/>
          <w:color w:val="515254"/>
          <w:kern w:val="0"/>
          <w14:ligatures w14:val="none"/>
        </w:rPr>
        <w:t>5</w:t>
      </w:r>
      <w:r w:rsidRPr="0056640B">
        <w:rPr>
          <w:rFonts w:ascii="Arial" w:eastAsia="Calibri" w:hAnsi="Arial" w:cs="Times New Roman"/>
          <w:color w:val="515254"/>
          <w:kern w:val="0"/>
          <w14:ligatures w14:val="none"/>
        </w:rPr>
        <w:t>, until the audit has been completed, Local Government Electors and their representatives also have:</w:t>
      </w:r>
    </w:p>
    <w:p w14:paraId="6E20AA36" w14:textId="77777777" w:rsidR="0056640B" w:rsidRPr="0056640B" w:rsidRDefault="0056640B" w:rsidP="0056640B">
      <w:pPr>
        <w:tabs>
          <w:tab w:val="left" w:pos="1134"/>
        </w:tabs>
        <w:spacing w:before="120" w:after="40" w:line="280" w:lineRule="atLeast"/>
        <w:ind w:left="1134" w:hanging="567"/>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the right to question the Auditor General about the accounts.</w:t>
      </w:r>
    </w:p>
    <w:p w14:paraId="762EBD92" w14:textId="77777777" w:rsidR="0056640B" w:rsidRPr="0056640B" w:rsidRDefault="0056640B" w:rsidP="0056640B">
      <w:pPr>
        <w:tabs>
          <w:tab w:val="left" w:pos="1134"/>
        </w:tabs>
        <w:spacing w:before="120" w:after="40" w:line="280" w:lineRule="atLeast"/>
        <w:ind w:left="1134" w:hanging="567"/>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the right to attend before the Auditor General and make objections to the accounts or any item in them. Written notice of an objection must first be given to the Auditor General. A copy of the written notice must also be given to the council.</w:t>
      </w:r>
    </w:p>
    <w:p w14:paraId="7A2B6FDD" w14:textId="77777777" w:rsidR="0056640B" w:rsidRPr="0056640B" w:rsidRDefault="0056640B" w:rsidP="0056640B">
      <w:pPr>
        <w:spacing w:before="240" w:after="40" w:line="280" w:lineRule="atLeast"/>
        <w:rPr>
          <w:rFonts w:ascii="Arial" w:eastAsia="Calibri" w:hAnsi="Arial" w:cs="Times New Roman"/>
          <w:color w:val="515254"/>
          <w:kern w:val="0"/>
          <w14:ligatures w14:val="none"/>
        </w:rPr>
      </w:pPr>
      <w:r w:rsidRPr="0056640B">
        <w:rPr>
          <w:rFonts w:ascii="Arial" w:eastAsia="Calibri" w:hAnsi="Arial" w:cs="Times New Roman"/>
          <w:color w:val="515254"/>
          <w:kern w:val="0"/>
          <w14:ligatures w14:val="none"/>
        </w:rPr>
        <w:t xml:space="preserve">The Auditor General can be contacted via: Community Council Audits, Audit Wales, 1 Capital Quarter, Tyndall Street, Cardiff, CF10 4BZ or by email at </w:t>
      </w:r>
      <w:hyperlink r:id="rId5" w:history="1">
        <w:r w:rsidRPr="0056640B">
          <w:rPr>
            <w:rFonts w:ascii="Arial" w:eastAsia="Calibri" w:hAnsi="Arial" w:cs="Times New Roman"/>
            <w:color w:val="515254"/>
            <w:kern w:val="0"/>
            <w:u w:val="single" w:color="F4633A"/>
            <w14:ligatures w14:val="none"/>
          </w:rPr>
          <w:t>communitycouncilaudits@audit.wales</w:t>
        </w:r>
      </w:hyperlink>
      <w:r w:rsidRPr="0056640B">
        <w:rPr>
          <w:rFonts w:ascii="Arial" w:eastAsia="Calibri" w:hAnsi="Arial" w:cs="Times New Roman"/>
          <w:color w:val="515254"/>
          <w:kern w:val="0"/>
          <w14:ligatures w14:val="none"/>
        </w:rPr>
        <w:t xml:space="preserve">. </w:t>
      </w:r>
    </w:p>
    <w:p w14:paraId="6F6F6BCA" w14:textId="77777777" w:rsidR="0056640B" w:rsidRPr="0056640B" w:rsidRDefault="0056640B" w:rsidP="0056640B">
      <w:pPr>
        <w:numPr>
          <w:ilvl w:val="0"/>
          <w:numId w:val="1"/>
        </w:numPr>
        <w:tabs>
          <w:tab w:val="left" w:pos="567"/>
        </w:tabs>
        <w:spacing w:before="240" w:after="40" w:line="280" w:lineRule="atLeast"/>
        <w:ind w:left="567" w:hanging="567"/>
        <w:contextualSpacing/>
        <w:rPr>
          <w:rFonts w:ascii="Arial" w:eastAsia="Calibri" w:hAnsi="Arial" w:cs="Times New Roman"/>
          <w:color w:val="515254"/>
          <w:kern w:val="0"/>
          <w:sz w:val="24"/>
          <w14:ligatures w14:val="none"/>
        </w:rPr>
      </w:pPr>
      <w:r w:rsidRPr="0056640B">
        <w:rPr>
          <w:rFonts w:ascii="Arial" w:eastAsia="Calibri" w:hAnsi="Arial" w:cs="Times New Roman"/>
          <w:color w:val="515254"/>
          <w:kern w:val="0"/>
          <w14:ligatures w14:val="none"/>
        </w:rPr>
        <w:t xml:space="preserve">The audit is being conducted under the provisions of the Public Audit (Wales) Act 2004, the Accounts and Audit (Wales) Regulations 2014 and the Auditor General for Wales’ Code of Audit Practice.  </w:t>
      </w:r>
    </w:p>
    <w:p w14:paraId="208723FD" w14:textId="77777777" w:rsidR="0056640B" w:rsidRPr="0056640B" w:rsidRDefault="0056640B" w:rsidP="0056640B">
      <w:pPr>
        <w:spacing w:before="360" w:after="120" w:line="360" w:lineRule="atLeast"/>
        <w:outlineLvl w:val="1"/>
        <w:rPr>
          <w:rFonts w:ascii="Arial" w:eastAsia="Calibri" w:hAnsi="Arial" w:cs="Times New Roman"/>
          <w:b/>
          <w:color w:val="F4633A"/>
          <w:kern w:val="0"/>
          <w:sz w:val="28"/>
          <w:szCs w:val="28"/>
          <w14:ligatures w14:val="none"/>
        </w:rPr>
      </w:pPr>
      <w:r w:rsidRPr="0056640B">
        <w:rPr>
          <w:rFonts w:ascii="Arial" w:eastAsia="Calibri" w:hAnsi="Arial" w:cs="Times New Roman"/>
          <w:b/>
          <w:color w:val="F4633A"/>
          <w:kern w:val="0"/>
          <w:sz w:val="28"/>
          <w:szCs w:val="28"/>
          <w14:ligatures w14:val="none"/>
        </w:rPr>
        <w:t>Electors’ rights under the Public Audit (Wales) Act 2004</w:t>
      </w:r>
    </w:p>
    <w:p w14:paraId="04CC0CAE" w14:textId="77777777" w:rsidR="00CA15B2" w:rsidRDefault="00CA15B2"/>
    <w:sectPr w:rsidR="00CA15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947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0B"/>
    <w:rsid w:val="00054D58"/>
    <w:rsid w:val="00360A55"/>
    <w:rsid w:val="0047766A"/>
    <w:rsid w:val="00503251"/>
    <w:rsid w:val="0056640B"/>
    <w:rsid w:val="005E549E"/>
    <w:rsid w:val="008568BC"/>
    <w:rsid w:val="00886C61"/>
    <w:rsid w:val="009730CC"/>
    <w:rsid w:val="00AF655B"/>
    <w:rsid w:val="00B57B10"/>
    <w:rsid w:val="00CA15B2"/>
    <w:rsid w:val="00CA5A9A"/>
    <w:rsid w:val="00DC5875"/>
    <w:rsid w:val="00ED5179"/>
    <w:rsid w:val="00F05666"/>
    <w:rsid w:val="00F66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2FC7"/>
  <w15:chartTrackingRefBased/>
  <w15:docId w15:val="{8E825638-3691-46B9-9A84-55A20626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40B"/>
    <w:rPr>
      <w:rFonts w:eastAsiaTheme="majorEastAsia" w:cstheme="majorBidi"/>
      <w:color w:val="272727" w:themeColor="text1" w:themeTint="D8"/>
    </w:rPr>
  </w:style>
  <w:style w:type="paragraph" w:styleId="Title">
    <w:name w:val="Title"/>
    <w:basedOn w:val="Normal"/>
    <w:next w:val="Normal"/>
    <w:link w:val="TitleChar"/>
    <w:uiPriority w:val="10"/>
    <w:qFormat/>
    <w:rsid w:val="00566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40B"/>
    <w:pPr>
      <w:spacing w:before="160"/>
      <w:jc w:val="center"/>
    </w:pPr>
    <w:rPr>
      <w:i/>
      <w:iCs/>
      <w:color w:val="404040" w:themeColor="text1" w:themeTint="BF"/>
    </w:rPr>
  </w:style>
  <w:style w:type="character" w:customStyle="1" w:styleId="QuoteChar">
    <w:name w:val="Quote Char"/>
    <w:basedOn w:val="DefaultParagraphFont"/>
    <w:link w:val="Quote"/>
    <w:uiPriority w:val="29"/>
    <w:rsid w:val="0056640B"/>
    <w:rPr>
      <w:i/>
      <w:iCs/>
      <w:color w:val="404040" w:themeColor="text1" w:themeTint="BF"/>
    </w:rPr>
  </w:style>
  <w:style w:type="paragraph" w:styleId="ListParagraph">
    <w:name w:val="List Paragraph"/>
    <w:basedOn w:val="Normal"/>
    <w:uiPriority w:val="34"/>
    <w:qFormat/>
    <w:rsid w:val="0056640B"/>
    <w:pPr>
      <w:ind w:left="720"/>
      <w:contextualSpacing/>
    </w:pPr>
  </w:style>
  <w:style w:type="character" w:styleId="IntenseEmphasis">
    <w:name w:val="Intense Emphasis"/>
    <w:basedOn w:val="DefaultParagraphFont"/>
    <w:uiPriority w:val="21"/>
    <w:qFormat/>
    <w:rsid w:val="0056640B"/>
    <w:rPr>
      <w:i/>
      <w:iCs/>
      <w:color w:val="0F4761" w:themeColor="accent1" w:themeShade="BF"/>
    </w:rPr>
  </w:style>
  <w:style w:type="paragraph" w:styleId="IntenseQuote">
    <w:name w:val="Intense Quote"/>
    <w:basedOn w:val="Normal"/>
    <w:next w:val="Normal"/>
    <w:link w:val="IntenseQuoteChar"/>
    <w:uiPriority w:val="30"/>
    <w:qFormat/>
    <w:rsid w:val="00566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40B"/>
    <w:rPr>
      <w:i/>
      <w:iCs/>
      <w:color w:val="0F4761" w:themeColor="accent1" w:themeShade="BF"/>
    </w:rPr>
  </w:style>
  <w:style w:type="character" w:styleId="IntenseReference">
    <w:name w:val="Intense Reference"/>
    <w:basedOn w:val="DefaultParagraphFont"/>
    <w:uiPriority w:val="32"/>
    <w:qFormat/>
    <w:rsid w:val="00566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James</dc:creator>
  <cp:keywords/>
  <dc:description/>
  <cp:lastModifiedBy>Allison James</cp:lastModifiedBy>
  <cp:revision>7</cp:revision>
  <dcterms:created xsi:type="dcterms:W3CDTF">2025-05-19T15:51:00Z</dcterms:created>
  <dcterms:modified xsi:type="dcterms:W3CDTF">2025-05-19T15:59:00Z</dcterms:modified>
</cp:coreProperties>
</file>